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إقرار موافقة على حسم من الراتب</w:t>
      </w:r>
    </w:p>
    <w:p>
      <w:pPr>
        <w:jc w:val="right"/>
        <w:bidi/>
        <w:spacing w:after="120" w:line="300" w:lineRule="auto"/>
      </w:pPr>
      <w:r>
        <w:rPr>
          <w:rFonts w:ascii="Arial" w:hAnsi="Arial" w:cs="Arial"/>
          <w:b w:val="0"/>
          <w:color w:val="334155"/>
          <w:sz w:val="22"/>
        </w:rPr>
        <w:t>إقرار خطي من الموظف بالموافقة على حسم مبلغ محدد وفق سبب واضح وجدول زمني.</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إقرار موافقة على حسم من الراتب</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المالية والاستحقاقات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MD-HR-020</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يستخدم عندما يكون الحسم مبنيا على موافقة الموظف أو تسوية مالية داخلية تحتاج توثيقا.</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سداد سلفة</w:t>
      </w:r>
    </w:p>
    <w:p>
      <w:pPr>
        <w:ind w:left="0"/>
        <w:jc w:val="right"/>
        <w:bidi/>
        <w:spacing w:after="120" w:line="300" w:lineRule="auto"/>
      </w:pPr>
      <w:r>
        <w:rPr>
          <w:rFonts w:ascii="Arial" w:hAnsi="Arial" w:cs="Arial"/>
          <w:b w:val="0"/>
          <w:sz w:val="21"/>
        </w:rPr>
        <w:t>• تسوية عهدة أو مبلغ</w:t>
      </w:r>
    </w:p>
    <w:p>
      <w:pPr>
        <w:ind w:left="0"/>
        <w:jc w:val="right"/>
        <w:bidi/>
        <w:spacing w:after="120" w:line="300" w:lineRule="auto"/>
      </w:pPr>
      <w:r>
        <w:rPr>
          <w:rFonts w:ascii="Arial" w:hAnsi="Arial" w:cs="Arial"/>
          <w:b w:val="0"/>
          <w:sz w:val="21"/>
        </w:rPr>
        <w:t>• استقطاع متفق عليه</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رقم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سبب الحسم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المبلغ الإجمالي</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قيمة القسط</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تاريخ بدء الحسم</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عدد الأقساط</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إقرار الموافقة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توقيع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اعتماد المالية</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تحديد سبب الحسم</w:t>
      </w:r>
    </w:p>
    <w:p>
      <w:pPr>
        <w:ind w:left="0"/>
        <w:jc w:val="right"/>
        <w:bidi/>
        <w:spacing w:after="120" w:line="300" w:lineRule="auto"/>
      </w:pPr>
      <w:r>
        <w:rPr>
          <w:rFonts w:ascii="Arial" w:hAnsi="Arial" w:cs="Arial"/>
          <w:b w:val="0"/>
          <w:sz w:val="21"/>
        </w:rPr>
        <w:t>• توضيح المبلغ والجدول</w:t>
      </w:r>
    </w:p>
    <w:p>
      <w:pPr>
        <w:ind w:left="0"/>
        <w:jc w:val="right"/>
        <w:bidi/>
        <w:spacing w:after="120" w:line="300" w:lineRule="auto"/>
      </w:pPr>
      <w:r>
        <w:rPr>
          <w:rFonts w:ascii="Arial" w:hAnsi="Arial" w:cs="Arial"/>
          <w:b w:val="0"/>
          <w:sz w:val="21"/>
        </w:rPr>
        <w:t>• توقيع الموظف</w:t>
      </w:r>
    </w:p>
    <w:p>
      <w:pPr>
        <w:ind w:left="0"/>
        <w:jc w:val="right"/>
        <w:bidi/>
        <w:spacing w:after="120" w:line="300" w:lineRule="auto"/>
      </w:pPr>
      <w:r>
        <w:rPr>
          <w:rFonts w:ascii="Arial" w:hAnsi="Arial" w:cs="Arial"/>
          <w:b w:val="0"/>
          <w:sz w:val="21"/>
        </w:rPr>
        <w:t>• تطبيق الحسم حسب الاعتماد</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المالية والاستحقاقات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إقرار موافقة على حسم من الراتب</dc:title>
  <dc:subject>المالية والاستحقاقات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