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طلب علاج أو مساعدة علاجية</w:t>
      </w:r>
    </w:p>
    <w:p>
      <w:pPr>
        <w:jc w:val="right"/>
        <w:bidi/>
        <w:spacing w:after="120" w:line="300" w:lineRule="auto"/>
      </w:pPr>
      <w:r>
        <w:rPr>
          <w:rFonts w:ascii="Arial" w:hAnsi="Arial" w:cs="Arial"/>
          <w:b w:val="0"/>
          <w:color w:val="334155"/>
          <w:sz w:val="22"/>
        </w:rPr>
        <w:t>نموذج إداري لطلب علاج أو مساعدة علاجية أو دعم متعلق بحالة صحية وفق سياسة المنشأة.</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طلب علاج أو مساعدة علاجية</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الإجازات والطلبات</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MD-HR-025</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يوثق طلب الموظف بشكل يحفظ الخصوصية ويحدد المطلوب والمرفقات دون إفراط في التفاصيل الحساسة.</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طلب مساعدة علاجية</w:t>
      </w:r>
    </w:p>
    <w:p>
      <w:pPr>
        <w:ind w:left="0"/>
        <w:jc w:val="right"/>
        <w:bidi/>
        <w:spacing w:after="120" w:line="300" w:lineRule="auto"/>
      </w:pPr>
      <w:r>
        <w:rPr>
          <w:rFonts w:ascii="Arial" w:hAnsi="Arial" w:cs="Arial"/>
          <w:b w:val="0"/>
          <w:sz w:val="21"/>
        </w:rPr>
        <w:t>• إحالة أو دعم طبي داخلي</w:t>
      </w:r>
    </w:p>
    <w:p>
      <w:pPr>
        <w:ind w:left="0"/>
        <w:jc w:val="right"/>
        <w:bidi/>
        <w:spacing w:after="120" w:line="300" w:lineRule="auto"/>
      </w:pPr>
      <w:r>
        <w:rPr>
          <w:rFonts w:ascii="Arial" w:hAnsi="Arial" w:cs="Arial"/>
          <w:b w:val="0"/>
          <w:sz w:val="21"/>
        </w:rPr>
        <w:t>• إرفاق تقرير طبي لقرار إداري</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القسم</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نوع الطلب</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الوصف المختصر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الجهة الطبية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المرفقات</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المبلغ أو الخدمة المطلوبة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إقرار صحة البيانات</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اعتماد المدير أو اللجنة</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تقديم الطلب للجهة المختصة</w:t>
      </w:r>
    </w:p>
    <w:p>
      <w:pPr>
        <w:ind w:left="0"/>
        <w:jc w:val="right"/>
        <w:bidi/>
        <w:spacing w:after="120" w:line="300" w:lineRule="auto"/>
      </w:pPr>
      <w:r>
        <w:rPr>
          <w:rFonts w:ascii="Arial" w:hAnsi="Arial" w:cs="Arial"/>
          <w:b w:val="0"/>
          <w:sz w:val="21"/>
        </w:rPr>
        <w:t>• إرفاق المستندات الطبية اللازمة</w:t>
      </w:r>
    </w:p>
    <w:p>
      <w:pPr>
        <w:ind w:left="0"/>
        <w:jc w:val="right"/>
        <w:bidi/>
        <w:spacing w:after="120" w:line="300" w:lineRule="auto"/>
      </w:pPr>
      <w:r>
        <w:rPr>
          <w:rFonts w:ascii="Arial" w:hAnsi="Arial" w:cs="Arial"/>
          <w:b w:val="0"/>
          <w:sz w:val="21"/>
        </w:rPr>
        <w:t>• مراجعة الخصوصية والسياسة</w:t>
      </w:r>
    </w:p>
    <w:p>
      <w:pPr>
        <w:ind w:left="0"/>
        <w:jc w:val="right"/>
        <w:bidi/>
        <w:spacing w:after="120" w:line="300" w:lineRule="auto"/>
      </w:pPr>
      <w:r>
        <w:rPr>
          <w:rFonts w:ascii="Arial" w:hAnsi="Arial" w:cs="Arial"/>
          <w:b w:val="0"/>
          <w:sz w:val="21"/>
        </w:rPr>
        <w:t>• إبلاغ الموظف بالقرار</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الإجازات والطلبات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طلب علاج أو مساعدة علاجية</dc:title>
  <dc:subject>الإجازات والطلبات</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