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إقرار استلام عهدة موظف</w:t>
      </w:r>
    </w:p>
    <w:p>
      <w:pPr>
        <w:jc w:val="right"/>
        <w:bidi/>
        <w:spacing w:after="120" w:line="300" w:lineRule="auto"/>
      </w:pPr>
      <w:r>
        <w:rPr>
          <w:rFonts w:ascii="Arial" w:hAnsi="Arial" w:cs="Arial"/>
          <w:b w:val="0"/>
          <w:color w:val="334155"/>
          <w:sz w:val="22"/>
        </w:rPr>
        <w:t>إقرار استلام عهدة يحدد الأصناف وحالتها ومسؤولية الموظف عن المحافظة عليها.</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إقرار استلام عهدة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العهد والمخزون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MD-HR-034</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يحمي المنشأة والموظف بتوثيق ما تم تسليمه فعليا وحالة كل عهدة وقت التسليم.</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استلام جهاز أو أدوات</w:t>
      </w:r>
    </w:p>
    <w:p>
      <w:pPr>
        <w:ind w:left="0"/>
        <w:jc w:val="right"/>
        <w:bidi/>
        <w:spacing w:after="120" w:line="300" w:lineRule="auto"/>
      </w:pPr>
      <w:r>
        <w:rPr>
          <w:rFonts w:ascii="Arial" w:hAnsi="Arial" w:cs="Arial"/>
          <w:b w:val="0"/>
          <w:sz w:val="21"/>
        </w:rPr>
        <w:t>• عهد مالية أو تشغيلية</w:t>
      </w:r>
    </w:p>
    <w:p>
      <w:pPr>
        <w:ind w:left="0"/>
        <w:jc w:val="right"/>
        <w:bidi/>
        <w:spacing w:after="120" w:line="300" w:lineRule="auto"/>
      </w:pPr>
      <w:r>
        <w:rPr>
          <w:rFonts w:ascii="Arial" w:hAnsi="Arial" w:cs="Arial"/>
          <w:b w:val="0"/>
          <w:sz w:val="21"/>
        </w:rPr>
        <w:t>• تسليم مستندات أو بطاقات</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القسم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التسليم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وصف العهدة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الرقم التسلسلي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الحالة عند التسليم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قيمة تقديرية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إقرار المحافظة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المستلم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توقيع مسؤول العهد</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حصر العهدة</w:t>
      </w:r>
    </w:p>
    <w:p>
      <w:pPr>
        <w:ind w:left="0"/>
        <w:jc w:val="right"/>
        <w:bidi/>
        <w:spacing w:after="120" w:line="300" w:lineRule="auto"/>
      </w:pPr>
      <w:r>
        <w:rPr>
          <w:rFonts w:ascii="Arial" w:hAnsi="Arial" w:cs="Arial"/>
          <w:b w:val="0"/>
          <w:sz w:val="21"/>
        </w:rPr>
        <w:t>• تسجيل الأرقام والحالة</w:t>
      </w:r>
    </w:p>
    <w:p>
      <w:pPr>
        <w:ind w:left="0"/>
        <w:jc w:val="right"/>
        <w:bidi/>
        <w:spacing w:after="120" w:line="300" w:lineRule="auto"/>
      </w:pPr>
      <w:r>
        <w:rPr>
          <w:rFonts w:ascii="Arial" w:hAnsi="Arial" w:cs="Arial"/>
          <w:b w:val="0"/>
          <w:sz w:val="21"/>
        </w:rPr>
        <w:t>• توقيع الموظف</w:t>
      </w:r>
    </w:p>
    <w:p>
      <w:pPr>
        <w:ind w:left="0"/>
        <w:jc w:val="right"/>
        <w:bidi/>
        <w:spacing w:after="120" w:line="300" w:lineRule="auto"/>
      </w:pPr>
      <w:r>
        <w:rPr>
          <w:rFonts w:ascii="Arial" w:hAnsi="Arial" w:cs="Arial"/>
          <w:b w:val="0"/>
          <w:sz w:val="21"/>
        </w:rPr>
        <w:t>• حفظ نسخة لدى مسؤول العهد</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العهد والمخزون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إقرار استلام عهدة موظف</dc:title>
  <dc:subject>العهد والمخزون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